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7BB74A0"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D73BC">
        <w:rPr>
          <w:rFonts w:cs="Times New Roman"/>
          <w:b/>
          <w:bCs/>
          <w:sz w:val="20"/>
          <w:szCs w:val="20"/>
        </w:rPr>
        <w:t>2</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067CED3C" w14:textId="35258F11" w:rsidR="009B326C" w:rsidRPr="009B326C" w:rsidRDefault="009B326C" w:rsidP="00F316B5">
      <w:pPr>
        <w:spacing w:after="0"/>
        <w:jc w:val="center"/>
        <w:rPr>
          <w:rFonts w:cs="Times New Roman"/>
          <w:b/>
          <w:color w:val="EE0000"/>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0F6951D" w14:textId="77777777" w:rsidR="008C182A"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8C182A">
        <w:rPr>
          <w:rFonts w:cs="Times New Roman"/>
          <w:sz w:val="20"/>
          <w:szCs w:val="20"/>
        </w:rPr>
        <w:t>:</w:t>
      </w:r>
      <w:r w:rsidR="00427C1D" w:rsidRPr="00602001">
        <w:rPr>
          <w:rFonts w:cs="Times New Roman"/>
          <w:sz w:val="20"/>
          <w:szCs w:val="20"/>
        </w:rPr>
        <w:t xml:space="preserve"> </w:t>
      </w:r>
    </w:p>
    <w:p w14:paraId="543D59DE" w14:textId="03661B8F" w:rsidR="008C182A" w:rsidRDefault="008C182A" w:rsidP="008C182A">
      <w:pPr>
        <w:pStyle w:val="Akapitzlist"/>
        <w:numPr>
          <w:ilvl w:val="0"/>
          <w:numId w:val="71"/>
        </w:numPr>
        <w:tabs>
          <w:tab w:val="left" w:pos="709"/>
        </w:tabs>
        <w:spacing w:after="0"/>
        <w:ind w:right="49"/>
        <w:rPr>
          <w:sz w:val="20"/>
          <w:szCs w:val="20"/>
        </w:rPr>
      </w:pPr>
      <w:r w:rsidRPr="008C182A">
        <w:rPr>
          <w:sz w:val="20"/>
          <w:szCs w:val="20"/>
        </w:rPr>
        <w:t>System</w:t>
      </w:r>
      <w:r>
        <w:rPr>
          <w:sz w:val="20"/>
          <w:szCs w:val="20"/>
        </w:rPr>
        <w:t>u</w:t>
      </w:r>
      <w:r w:rsidRPr="008C182A">
        <w:rPr>
          <w:sz w:val="20"/>
          <w:szCs w:val="20"/>
        </w:rPr>
        <w:t xml:space="preserve"> </w:t>
      </w:r>
      <w:proofErr w:type="spellStart"/>
      <w:r w:rsidRPr="008C182A">
        <w:rPr>
          <w:sz w:val="20"/>
          <w:szCs w:val="20"/>
        </w:rPr>
        <w:t>Robotycznej</w:t>
      </w:r>
      <w:proofErr w:type="spellEnd"/>
      <w:r w:rsidRPr="008C182A">
        <w:rPr>
          <w:sz w:val="20"/>
          <w:szCs w:val="20"/>
        </w:rPr>
        <w:t xml:space="preserve"> Chirurgii Urologicznej</w:t>
      </w:r>
      <w:r>
        <w:rPr>
          <w:sz w:val="20"/>
          <w:szCs w:val="20"/>
        </w:rPr>
        <w:t>,</w:t>
      </w:r>
    </w:p>
    <w:p w14:paraId="1C2C5E27" w14:textId="78EA3839" w:rsidR="008C182A" w:rsidRDefault="008C182A" w:rsidP="008C182A">
      <w:pPr>
        <w:pStyle w:val="Akapitzlist"/>
        <w:numPr>
          <w:ilvl w:val="0"/>
          <w:numId w:val="71"/>
        </w:numPr>
        <w:tabs>
          <w:tab w:val="left" w:pos="709"/>
        </w:tabs>
        <w:spacing w:after="0"/>
        <w:ind w:right="49"/>
        <w:rPr>
          <w:sz w:val="20"/>
          <w:szCs w:val="20"/>
        </w:rPr>
      </w:pPr>
      <w:r w:rsidRPr="008C182A">
        <w:rPr>
          <w:sz w:val="20"/>
          <w:szCs w:val="20"/>
        </w:rPr>
        <w:t>Uniwersaln</w:t>
      </w:r>
      <w:r>
        <w:rPr>
          <w:sz w:val="20"/>
          <w:szCs w:val="20"/>
        </w:rPr>
        <w:t>ego</w:t>
      </w:r>
      <w:r w:rsidRPr="008C182A">
        <w:rPr>
          <w:sz w:val="20"/>
          <w:szCs w:val="20"/>
        </w:rPr>
        <w:t xml:space="preserve"> st</w:t>
      </w:r>
      <w:r>
        <w:rPr>
          <w:sz w:val="20"/>
          <w:szCs w:val="20"/>
        </w:rPr>
        <w:t>o</w:t>
      </w:r>
      <w:r w:rsidRPr="008C182A">
        <w:rPr>
          <w:sz w:val="20"/>
          <w:szCs w:val="20"/>
        </w:rPr>
        <w:t>ł</w:t>
      </w:r>
      <w:r>
        <w:rPr>
          <w:sz w:val="20"/>
          <w:szCs w:val="20"/>
        </w:rPr>
        <w:t>u</w:t>
      </w:r>
      <w:r w:rsidRPr="008C182A">
        <w:rPr>
          <w:sz w:val="20"/>
          <w:szCs w:val="20"/>
        </w:rPr>
        <w:t xml:space="preserve"> operacyjn</w:t>
      </w:r>
      <w:r>
        <w:rPr>
          <w:sz w:val="20"/>
          <w:szCs w:val="20"/>
        </w:rPr>
        <w:t>ego</w:t>
      </w:r>
      <w:r w:rsidRPr="008C182A">
        <w:rPr>
          <w:sz w:val="20"/>
          <w:szCs w:val="20"/>
        </w:rPr>
        <w:t xml:space="preserve"> do chirurgii precyzyjnej  z wyposażeniem</w:t>
      </w:r>
      <w:r>
        <w:rPr>
          <w:sz w:val="20"/>
          <w:szCs w:val="20"/>
        </w:rPr>
        <w:t>.</w:t>
      </w:r>
    </w:p>
    <w:p w14:paraId="465E262B" w14:textId="6FB3555C" w:rsidR="008C182A" w:rsidRPr="008C182A" w:rsidRDefault="008C182A" w:rsidP="008C182A">
      <w:pPr>
        <w:tabs>
          <w:tab w:val="left" w:pos="709"/>
        </w:tabs>
        <w:spacing w:after="0"/>
        <w:ind w:left="720" w:right="49"/>
        <w:rPr>
          <w:sz w:val="20"/>
          <w:szCs w:val="20"/>
        </w:rPr>
      </w:pPr>
      <w:r>
        <w:rPr>
          <w:sz w:val="20"/>
          <w:szCs w:val="20"/>
        </w:rPr>
        <w:t>- zwanych dalej w skrócie: „Towarem”.</w:t>
      </w:r>
    </w:p>
    <w:p w14:paraId="5A12DD47" w14:textId="366DBEBF" w:rsidR="000D7D0D" w:rsidRPr="008C182A" w:rsidRDefault="000D7D0D" w:rsidP="008C182A">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r w:rsidR="008C182A" w:rsidRPr="008C182A">
        <w:rPr>
          <w:rFonts w:cs="Times New Roman"/>
          <w:sz w:val="20"/>
          <w:szCs w:val="20"/>
        </w:rPr>
        <w:t xml:space="preserve"> </w:t>
      </w:r>
      <w:r w:rsidR="008C182A">
        <w:rPr>
          <w:rFonts w:cs="Times New Roman"/>
          <w:sz w:val="20"/>
          <w:szCs w:val="20"/>
        </w:rPr>
        <w:t xml:space="preserve">Szczegółowo przedmiot zamówienia, w tym asortyment, rodzaj, ilości, szczegółowe parametry określa oferta Wykonawcy oraz </w:t>
      </w:r>
      <w:r w:rsidR="008C182A" w:rsidRPr="00393CEA">
        <w:rPr>
          <w:rFonts w:cs="Times New Roman"/>
          <w:sz w:val="20"/>
          <w:szCs w:val="20"/>
        </w:rPr>
        <w:t xml:space="preserve">złożony wraz z ofertą, </w:t>
      </w:r>
      <w:r w:rsidR="008C182A" w:rsidRPr="00393CEA">
        <w:rPr>
          <w:rFonts w:cs="Times New Roman"/>
          <w:sz w:val="20"/>
          <w:szCs w:val="20"/>
        </w:rPr>
        <w:lastRenderedPageBreak/>
        <w:t xml:space="preserve">uzupełniony załącznik nr </w:t>
      </w:r>
      <w:r w:rsidR="008C182A">
        <w:rPr>
          <w:rFonts w:cs="Times New Roman"/>
          <w:sz w:val="20"/>
          <w:szCs w:val="20"/>
        </w:rPr>
        <w:t>11</w:t>
      </w:r>
      <w:r w:rsidR="008C182A" w:rsidRPr="00393CEA">
        <w:rPr>
          <w:rFonts w:cs="Times New Roman"/>
          <w:sz w:val="20"/>
          <w:szCs w:val="20"/>
        </w:rPr>
        <w:t>.</w:t>
      </w:r>
      <w:r w:rsidR="008C182A">
        <w:rPr>
          <w:rFonts w:cs="Times New Roman"/>
          <w:sz w:val="20"/>
          <w:szCs w:val="20"/>
        </w:rPr>
        <w:t>2</w:t>
      </w:r>
      <w:r w:rsidR="008C182A" w:rsidRPr="00393CEA">
        <w:rPr>
          <w:rFonts w:cs="Times New Roman"/>
          <w:sz w:val="20"/>
          <w:szCs w:val="20"/>
        </w:rPr>
        <w:t xml:space="preserve"> do Specyfikacji warunków zamówienia (dalej: ,,SWZ”).</w:t>
      </w:r>
    </w:p>
    <w:p w14:paraId="63C47D2B" w14:textId="1B9AAC7C"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437460">
        <w:rPr>
          <w:rFonts w:cs="Times New Roman"/>
          <w:sz w:val="20"/>
          <w:szCs w:val="20"/>
        </w:rPr>
        <w:t>2</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 xml:space="preserve">odstąpienia od umowy w terminie 30 dni od dnia bezskutecznego upływu terminu </w:t>
      </w:r>
      <w:r w:rsidRPr="00430FF0">
        <w:rPr>
          <w:rFonts w:cs="Times New Roman"/>
          <w:sz w:val="20"/>
          <w:szCs w:val="20"/>
        </w:rPr>
        <w:lastRenderedPageBreak/>
        <w:t>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1BF73941" w:rsidR="00F52B00" w:rsidRPr="00F52B00" w:rsidRDefault="000D7D0D" w:rsidP="00602001">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p>
    <w:p w14:paraId="0EADF3E8" w14:textId="29925706" w:rsidR="00186C56" w:rsidRDefault="008C182A"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F7E46" w:rsidRPr="008F7E46">
        <w:rPr>
          <w:bCs/>
          <w:sz w:val="20"/>
          <w:szCs w:val="20"/>
        </w:rPr>
        <w:t>System</w:t>
      </w:r>
      <w:r w:rsidR="008F7E46">
        <w:rPr>
          <w:bCs/>
          <w:sz w:val="20"/>
          <w:szCs w:val="20"/>
        </w:rPr>
        <w:t>u</w:t>
      </w:r>
      <w:r w:rsidR="008F7E46" w:rsidRPr="008F7E46">
        <w:rPr>
          <w:bCs/>
          <w:sz w:val="20"/>
          <w:szCs w:val="20"/>
        </w:rPr>
        <w:t xml:space="preserve"> </w:t>
      </w:r>
      <w:proofErr w:type="spellStart"/>
      <w:r w:rsidR="008F7E46" w:rsidRPr="008F7E46">
        <w:rPr>
          <w:bCs/>
          <w:sz w:val="20"/>
          <w:szCs w:val="20"/>
        </w:rPr>
        <w:t>Robotycznej</w:t>
      </w:r>
      <w:proofErr w:type="spellEnd"/>
      <w:r w:rsidR="008F7E46" w:rsidRPr="008F7E46">
        <w:rPr>
          <w:bCs/>
          <w:sz w:val="20"/>
          <w:szCs w:val="20"/>
        </w:rPr>
        <w:t xml:space="preserve"> Chirurgii Urologicznej</w:t>
      </w:r>
      <w:r w:rsidR="00186C56">
        <w:rPr>
          <w:bCs/>
          <w:sz w:val="20"/>
          <w:szCs w:val="20"/>
        </w:rPr>
        <w:t>,</w:t>
      </w:r>
    </w:p>
    <w:p w14:paraId="0377C0D5" w14:textId="54FAC90D" w:rsidR="00186C56" w:rsidRDefault="008C182A"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F7E46" w:rsidRPr="008F7E46">
        <w:rPr>
          <w:bCs/>
          <w:sz w:val="20"/>
          <w:szCs w:val="20"/>
        </w:rPr>
        <w:t>Uniwersaln</w:t>
      </w:r>
      <w:r w:rsidR="008F7E46">
        <w:rPr>
          <w:bCs/>
          <w:sz w:val="20"/>
          <w:szCs w:val="20"/>
        </w:rPr>
        <w:t>ego</w:t>
      </w:r>
      <w:r w:rsidR="008F7E46" w:rsidRPr="008F7E46">
        <w:rPr>
          <w:bCs/>
          <w:sz w:val="20"/>
          <w:szCs w:val="20"/>
        </w:rPr>
        <w:t xml:space="preserve"> st</w:t>
      </w:r>
      <w:r w:rsidR="008F7E46">
        <w:rPr>
          <w:bCs/>
          <w:sz w:val="20"/>
          <w:szCs w:val="20"/>
        </w:rPr>
        <w:t>ołu</w:t>
      </w:r>
      <w:r w:rsidR="008F7E46" w:rsidRPr="008F7E46">
        <w:rPr>
          <w:bCs/>
          <w:sz w:val="20"/>
          <w:szCs w:val="20"/>
        </w:rPr>
        <w:t xml:space="preserve"> operacyjn</w:t>
      </w:r>
      <w:r w:rsidR="008F7E46">
        <w:rPr>
          <w:bCs/>
          <w:sz w:val="20"/>
          <w:szCs w:val="20"/>
        </w:rPr>
        <w:t>ego</w:t>
      </w:r>
      <w:r w:rsidR="008F7E46" w:rsidRPr="008F7E46">
        <w:rPr>
          <w:bCs/>
          <w:sz w:val="20"/>
          <w:szCs w:val="20"/>
        </w:rPr>
        <w:t xml:space="preserve"> do chirurgii precyzyjnej  z wyposażeniem</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6AC50E91" w:rsidR="00F37FBF" w:rsidRPr="00703D80" w:rsidRDefault="00703D80" w:rsidP="00F316B5">
      <w:pPr>
        <w:numPr>
          <w:ilvl w:val="0"/>
          <w:numId w:val="7"/>
        </w:numPr>
        <w:tabs>
          <w:tab w:val="left" w:pos="426"/>
        </w:tabs>
        <w:autoSpaceDE w:val="0"/>
        <w:spacing w:after="0"/>
        <w:ind w:right="49"/>
        <w:rPr>
          <w:rFonts w:cs="Times New Roman"/>
          <w:color w:val="EE0000"/>
          <w:sz w:val="20"/>
          <w:szCs w:val="20"/>
        </w:rPr>
      </w:pPr>
      <w:r w:rsidRPr="00703D80">
        <w:rPr>
          <w:rFonts w:cs="Times New Roman"/>
          <w:color w:val="EE0000"/>
          <w:sz w:val="20"/>
          <w:szCs w:val="20"/>
        </w:rPr>
        <w:lastRenderedPageBreak/>
        <w:t>instrukcje obsługi w języku polskim lub w języku angielskim – 1 egzemplarz w postaci papierowej i 1 egzemplarz w postaci elektronicznej,</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lastRenderedPageBreak/>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11C37DC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E603B5">
        <w:rPr>
          <w:sz w:val="20"/>
          <w:szCs w:val="20"/>
        </w:rPr>
        <w:t>2</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w:t>
      </w:r>
      <w:r w:rsidRPr="006E2C56">
        <w:rPr>
          <w:bCs/>
          <w:sz w:val="20"/>
          <w:szCs w:val="20"/>
        </w:rPr>
        <w:lastRenderedPageBreak/>
        <w:t xml:space="preserve">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9A63D9A" w14:textId="0C902EE9"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8F7E46" w:rsidRPr="008F7E46">
        <w:rPr>
          <w:bCs/>
          <w:sz w:val="20"/>
          <w:szCs w:val="20"/>
        </w:rPr>
        <w:t>System</w:t>
      </w:r>
      <w:r w:rsidR="008F7E46">
        <w:rPr>
          <w:bCs/>
          <w:sz w:val="20"/>
          <w:szCs w:val="20"/>
        </w:rPr>
        <w:t>u</w:t>
      </w:r>
      <w:r w:rsidR="008F7E46" w:rsidRPr="008F7E46">
        <w:rPr>
          <w:bCs/>
          <w:sz w:val="20"/>
          <w:szCs w:val="20"/>
        </w:rPr>
        <w:t xml:space="preserve"> </w:t>
      </w:r>
      <w:proofErr w:type="spellStart"/>
      <w:r w:rsidR="008F7E46" w:rsidRPr="008F7E46">
        <w:rPr>
          <w:bCs/>
          <w:sz w:val="20"/>
          <w:szCs w:val="20"/>
        </w:rPr>
        <w:t>Robotycznej</w:t>
      </w:r>
      <w:proofErr w:type="spellEnd"/>
      <w:r w:rsidR="008F7E46" w:rsidRPr="008F7E46">
        <w:rPr>
          <w:bCs/>
          <w:sz w:val="20"/>
          <w:szCs w:val="20"/>
        </w:rPr>
        <w:t xml:space="preserve"> Chirurgii Urologicznej</w:t>
      </w:r>
      <w:r w:rsidR="008F7E46" w:rsidRPr="008F7E46">
        <w:rPr>
          <w:rStyle w:val="Odwoanieprzypisudolnego"/>
          <w:bCs/>
          <w:sz w:val="20"/>
          <w:szCs w:val="20"/>
          <w:vertAlign w:val="baseline"/>
        </w:rPr>
        <w:t xml:space="preserve"> </w:t>
      </w:r>
      <w:r w:rsidR="001251B0">
        <w:rPr>
          <w:rStyle w:val="Odwoanieprzypisudolnego"/>
          <w:bCs/>
          <w:sz w:val="20"/>
          <w:szCs w:val="20"/>
        </w:rPr>
        <w:footnoteReference w:id="3"/>
      </w:r>
      <w:r w:rsidR="00E0742A">
        <w:rPr>
          <w:bCs/>
          <w:sz w:val="20"/>
          <w:szCs w:val="20"/>
        </w:rPr>
        <w:t>,</w:t>
      </w:r>
    </w:p>
    <w:p w14:paraId="3567F7AA" w14:textId="67FA10AE"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8F7E46">
        <w:rPr>
          <w:bCs/>
          <w:sz w:val="20"/>
          <w:szCs w:val="20"/>
        </w:rPr>
        <w:t>u</w:t>
      </w:r>
      <w:r w:rsidR="008F7E46" w:rsidRPr="008F7E46">
        <w:rPr>
          <w:bCs/>
          <w:sz w:val="20"/>
          <w:szCs w:val="20"/>
        </w:rPr>
        <w:t>niwersaln</w:t>
      </w:r>
      <w:r w:rsidR="008F7E46">
        <w:rPr>
          <w:bCs/>
          <w:sz w:val="20"/>
          <w:szCs w:val="20"/>
        </w:rPr>
        <w:t>ego</w:t>
      </w:r>
      <w:r w:rsidR="008F7E46" w:rsidRPr="008F7E46">
        <w:rPr>
          <w:bCs/>
          <w:sz w:val="20"/>
          <w:szCs w:val="20"/>
        </w:rPr>
        <w:t xml:space="preserve"> st</w:t>
      </w:r>
      <w:r w:rsidR="008F7E46">
        <w:rPr>
          <w:bCs/>
          <w:sz w:val="20"/>
          <w:szCs w:val="20"/>
        </w:rPr>
        <w:t>ołu</w:t>
      </w:r>
      <w:r w:rsidR="008F7E46" w:rsidRPr="008F7E46">
        <w:rPr>
          <w:bCs/>
          <w:sz w:val="20"/>
          <w:szCs w:val="20"/>
        </w:rPr>
        <w:t xml:space="preserve"> operacyjn</w:t>
      </w:r>
      <w:r w:rsidR="008F7E46">
        <w:rPr>
          <w:bCs/>
          <w:sz w:val="20"/>
          <w:szCs w:val="20"/>
        </w:rPr>
        <w:t>ego</w:t>
      </w:r>
      <w:r w:rsidR="008F7E46" w:rsidRPr="008F7E46">
        <w:rPr>
          <w:bCs/>
          <w:sz w:val="20"/>
          <w:szCs w:val="20"/>
        </w:rPr>
        <w:t xml:space="preserve"> do chirurgii precyzyjnej  z wyposażeniem</w:t>
      </w:r>
      <w:r w:rsidR="008F7E46" w:rsidRPr="008F7E46">
        <w:rPr>
          <w:rStyle w:val="Odwoanieprzypisudolnego"/>
          <w:bCs/>
          <w:sz w:val="20"/>
          <w:szCs w:val="20"/>
          <w:vertAlign w:val="baseline"/>
        </w:rPr>
        <w:t xml:space="preserve"> </w:t>
      </w:r>
      <w:r w:rsidR="001251B0">
        <w:rPr>
          <w:rStyle w:val="Odwoanieprzypisudolnego"/>
          <w:bCs/>
          <w:sz w:val="20"/>
          <w:szCs w:val="20"/>
        </w:rPr>
        <w:footnoteReference w:id="4"/>
      </w:r>
    </w:p>
    <w:p w14:paraId="37C1DBC2" w14:textId="79F6B1AB" w:rsidR="00E0742A" w:rsidRPr="000D074A"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0D074A">
        <w:rPr>
          <w:bCs/>
          <w:sz w:val="20"/>
          <w:szCs w:val="20"/>
        </w:rPr>
        <w:t xml:space="preserve">odbioru </w:t>
      </w:r>
      <w:r w:rsidR="001251B0">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 xml:space="preserve">rzedmiotu Umowy lub jego części, to jest w chwili dokonywania danego odbioru Zamawiający, wiedział </w:t>
      </w:r>
      <w:r w:rsidRPr="00E0742A">
        <w:rPr>
          <w:rFonts w:cs="Times New Roman"/>
          <w:sz w:val="20"/>
          <w:szCs w:val="20"/>
        </w:rPr>
        <w:lastRenderedPageBreak/>
        <w:t>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561FEA96" w:rsidR="001251B0" w:rsidRDefault="009B326C" w:rsidP="00C116B2">
      <w:pPr>
        <w:numPr>
          <w:ilvl w:val="0"/>
          <w:numId w:val="2"/>
        </w:numPr>
        <w:autoSpaceDE w:val="0"/>
        <w:spacing w:after="0"/>
        <w:ind w:left="284" w:right="49" w:hanging="284"/>
        <w:rPr>
          <w:rFonts w:cs="Times New Roman"/>
          <w:sz w:val="20"/>
          <w:szCs w:val="20"/>
        </w:rPr>
      </w:pPr>
      <w:r w:rsidRPr="009B326C">
        <w:rPr>
          <w:rFonts w:cs="Times New Roman"/>
          <w:color w:val="EE0000"/>
          <w:sz w:val="20"/>
          <w:szCs w:val="20"/>
        </w:rPr>
        <w:t>skreślony</w:t>
      </w:r>
      <w:r w:rsidR="001251B0" w:rsidRPr="001251B0">
        <w:rPr>
          <w:rFonts w:cs="Times New Roman"/>
          <w:sz w:val="20"/>
          <w:szCs w:val="20"/>
        </w:rPr>
        <w:t>.</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4CC15C61" w:rsidR="006221BC" w:rsidRDefault="009B326C" w:rsidP="006221BC">
      <w:pPr>
        <w:pStyle w:val="Akapitzlist"/>
        <w:numPr>
          <w:ilvl w:val="0"/>
          <w:numId w:val="40"/>
        </w:numPr>
        <w:autoSpaceDE w:val="0"/>
        <w:spacing w:after="0"/>
        <w:ind w:right="49"/>
        <w:rPr>
          <w:sz w:val="20"/>
          <w:szCs w:val="20"/>
        </w:rPr>
      </w:pPr>
      <w:r w:rsidRPr="009B326C">
        <w:rPr>
          <w:color w:val="EE0000"/>
          <w:sz w:val="20"/>
          <w:szCs w:val="20"/>
        </w:rPr>
        <w:t>Czas skutecznej naprawy z użyciem części zamiennych licząc od momentu zgłoszenia awarii - maksymalnie 10 dni roboczych rozumiane jako dni od poniedziałku do piątku, z wyłączeniem dni ustawowo wolnych od pracy,</w:t>
      </w:r>
    </w:p>
    <w:p w14:paraId="54AA26E5" w14:textId="5388E74C" w:rsidR="00045BEC" w:rsidRPr="006221BC" w:rsidRDefault="00045BEC" w:rsidP="006221BC">
      <w:pPr>
        <w:pStyle w:val="Akapitzlist"/>
        <w:numPr>
          <w:ilvl w:val="0"/>
          <w:numId w:val="40"/>
        </w:numPr>
        <w:autoSpaceDE w:val="0"/>
        <w:spacing w:after="0"/>
        <w:ind w:right="49"/>
        <w:rPr>
          <w:sz w:val="20"/>
          <w:szCs w:val="20"/>
        </w:rPr>
      </w:pPr>
      <w:r w:rsidRPr="00045BEC">
        <w:rPr>
          <w:sz w:val="20"/>
          <w:szCs w:val="20"/>
        </w:rPr>
        <w:t xml:space="preserve">dostęp przez zespół kliniczny </w:t>
      </w:r>
      <w:r>
        <w:rPr>
          <w:sz w:val="20"/>
          <w:szCs w:val="20"/>
        </w:rPr>
        <w:t xml:space="preserve">Zamawiającego </w:t>
      </w:r>
      <w:r w:rsidRPr="00045BEC">
        <w:rPr>
          <w:sz w:val="20"/>
          <w:szCs w:val="20"/>
        </w:rPr>
        <w:t>do pomocy technicznej robota chirurgicznego w wymiarze 24/7, również w czasie wykonywanego zabiegu</w:t>
      </w:r>
      <w:r>
        <w:rPr>
          <w:sz w:val="20"/>
          <w:szCs w:val="20"/>
        </w:rPr>
        <w:t xml:space="preserve"> oraz</w:t>
      </w:r>
      <w:r w:rsidRPr="00045BEC">
        <w:rPr>
          <w:sz w:val="20"/>
          <w:szCs w:val="20"/>
        </w:rPr>
        <w:t xml:space="preserve"> </w:t>
      </w:r>
      <w:r>
        <w:rPr>
          <w:sz w:val="20"/>
          <w:szCs w:val="20"/>
        </w:rPr>
        <w:t>k</w:t>
      </w:r>
      <w:r w:rsidRPr="00045BEC">
        <w:rPr>
          <w:sz w:val="20"/>
          <w:szCs w:val="20"/>
        </w:rPr>
        <w:t xml:space="preserve">ontakt z pomocą techniczną producenta poprzez łącze telefoniczne z możliwością diagnostyki serwisowej online przez chronione łącze systemu chirurgii </w:t>
      </w:r>
      <w:proofErr w:type="spellStart"/>
      <w:r w:rsidRPr="00045BEC">
        <w:rPr>
          <w:sz w:val="20"/>
          <w:szCs w:val="20"/>
        </w:rPr>
        <w:t>robotycznej</w:t>
      </w:r>
      <w:proofErr w:type="spellEnd"/>
      <w:r w:rsidRPr="00045BEC">
        <w:rPr>
          <w:sz w:val="20"/>
          <w:szCs w:val="20"/>
        </w:rPr>
        <w:t>, również w czasie wykonywania zabiegu.</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w:t>
      </w:r>
      <w:r w:rsidRPr="006221BC">
        <w:rPr>
          <w:rFonts w:cs="Times New Roman"/>
          <w:sz w:val="20"/>
          <w:szCs w:val="20"/>
        </w:rPr>
        <w:lastRenderedPageBreak/>
        <w:t xml:space="preserve">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1804DE3E" w:rsidR="00AD553F" w:rsidRPr="009B326C" w:rsidRDefault="009B326C" w:rsidP="00AD553F">
      <w:pPr>
        <w:numPr>
          <w:ilvl w:val="0"/>
          <w:numId w:val="2"/>
        </w:numPr>
        <w:autoSpaceDE w:val="0"/>
        <w:spacing w:after="0"/>
        <w:ind w:left="284" w:right="49" w:hanging="284"/>
        <w:rPr>
          <w:rFonts w:cs="Times New Roman"/>
          <w:color w:val="EE0000"/>
          <w:sz w:val="20"/>
          <w:szCs w:val="20"/>
        </w:rPr>
      </w:pPr>
      <w:r w:rsidRPr="009B326C">
        <w:rPr>
          <w:rFonts w:cs="Times New Roman"/>
          <w:color w:val="EE0000"/>
          <w:sz w:val="20"/>
          <w:szCs w:val="20"/>
        </w:rPr>
        <w:t>Jeżeli wady Towaru nie można usunąć, Wykonawca zobowiązany jest wymienić Towar na nowy, wolny od wad, posiadający parametry nie gorsze jak Towar, którego wady nie da się usunąć, nie później niż w terminie 30 dni licznych od dnia złożenia przez Zamawiającego zgłoszenia wady. Termin wymiany Towaru na nowy, wolny od wad w przypadku określonym w zdaniu poprzedzającym może ulec wydłużeniu za zgodą Zamawiającego (wyrażoną w formie pisemnej) z przyczyn niezależnych od Wykonawcy, a wynikających z wymogów natury technicznej, procesu technologicznego lub innych wymogów o obiektywnym charakterze, o których wystąpieniu Wykonawca zobowiązany jest poinformować pisemnie Zamawiającego.</w:t>
      </w:r>
    </w:p>
    <w:p w14:paraId="4E474A93" w14:textId="15436660" w:rsidR="00FD1FE7" w:rsidRDefault="009B326C" w:rsidP="00AD553F">
      <w:pPr>
        <w:numPr>
          <w:ilvl w:val="0"/>
          <w:numId w:val="2"/>
        </w:numPr>
        <w:autoSpaceDE w:val="0"/>
        <w:spacing w:after="0"/>
        <w:ind w:left="284" w:right="49" w:hanging="284"/>
        <w:rPr>
          <w:rFonts w:cs="Times New Roman"/>
          <w:sz w:val="20"/>
          <w:szCs w:val="20"/>
        </w:rPr>
      </w:pPr>
      <w:r w:rsidRPr="009B326C">
        <w:rPr>
          <w:rFonts w:cs="Times New Roman"/>
          <w:color w:val="EE0000"/>
          <w:sz w:val="20"/>
          <w:szCs w:val="20"/>
        </w:rPr>
        <w:t xml:space="preserve">W każdym przypadku, w którym Zamawiający po upływie terminu przewidzianego na usunięcie wady nie może korzystać z Towaru (np. z powodu przedłużenia czasu usunięcia wady lub konieczności wymiany Towaru na nowy), Wykonawca zapewni Towar zastępczy o parametrach nie gorszych od Towaru podlegającego wymianie, na cały okres, od dnia następującego po upływie terminu usunięcia wady do dnia dostarczenia do Zamawiającego Towaru nowego, wolnego od wad w miejsce wadliwego. W przypadku braku realizacji zobowiązania określonego w zdaniu poprzedzającym, Zamawiającemu przysługuje prawo zapewnienia sobie we własnym zakresie Towaru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 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 Niniejszy ustęp nie ma zastosowania do Systemu </w:t>
      </w:r>
      <w:proofErr w:type="spellStart"/>
      <w:r w:rsidRPr="009B326C">
        <w:rPr>
          <w:rFonts w:cs="Times New Roman"/>
          <w:color w:val="EE0000"/>
          <w:sz w:val="20"/>
          <w:szCs w:val="20"/>
        </w:rPr>
        <w:t>Robotycznej</w:t>
      </w:r>
      <w:proofErr w:type="spellEnd"/>
      <w:r w:rsidRPr="009B326C">
        <w:rPr>
          <w:rFonts w:cs="Times New Roman"/>
          <w:color w:val="EE0000"/>
          <w:sz w:val="20"/>
          <w:szCs w:val="20"/>
        </w:rPr>
        <w:t xml:space="preserve"> Chirurgii Urologicznej.</w:t>
      </w:r>
    </w:p>
    <w:p w14:paraId="379AF162" w14:textId="745313F6" w:rsidR="00A41F09" w:rsidRDefault="009B326C" w:rsidP="00AD553F">
      <w:pPr>
        <w:numPr>
          <w:ilvl w:val="0"/>
          <w:numId w:val="2"/>
        </w:numPr>
        <w:autoSpaceDE w:val="0"/>
        <w:spacing w:after="0"/>
        <w:ind w:left="284" w:right="49" w:hanging="284"/>
        <w:rPr>
          <w:rFonts w:cs="Times New Roman"/>
          <w:sz w:val="20"/>
          <w:szCs w:val="20"/>
        </w:rPr>
      </w:pPr>
      <w:r w:rsidRPr="009B326C">
        <w:rPr>
          <w:rFonts w:cs="Times New Roman"/>
          <w:i/>
          <w:iCs/>
          <w:color w:val="EE0000"/>
          <w:sz w:val="20"/>
          <w:szCs w:val="20"/>
        </w:rPr>
        <w:t>skreślony</w:t>
      </w:r>
      <w:r w:rsidR="00A41F09">
        <w:rPr>
          <w:rFonts w:cs="Times New Roman"/>
          <w:sz w:val="20"/>
          <w:szCs w:val="20"/>
        </w:rPr>
        <w:t>.</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11E1C652" w:rsidR="00A41F09" w:rsidRDefault="009B326C" w:rsidP="00AD553F">
      <w:pPr>
        <w:numPr>
          <w:ilvl w:val="0"/>
          <w:numId w:val="2"/>
        </w:numPr>
        <w:autoSpaceDE w:val="0"/>
        <w:spacing w:after="0"/>
        <w:ind w:left="284" w:right="49" w:hanging="284"/>
        <w:rPr>
          <w:rFonts w:cs="Times New Roman"/>
          <w:sz w:val="20"/>
          <w:szCs w:val="20"/>
        </w:rPr>
      </w:pPr>
      <w:r w:rsidRPr="009B326C">
        <w:rPr>
          <w:rFonts w:cs="Times New Roman"/>
          <w:color w:val="EE0000"/>
          <w:sz w:val="20"/>
          <w:szCs w:val="20"/>
        </w:rPr>
        <w:t xml:space="preserve">Wykonawca gwarantuje że Towar po upływie okresu gwarancji będzie pozbawiony blokad i innych podobnych zabezpieczeń w tym w szczególności kodów serwisowych które po upływie gwarancji uniemożliwiałyby lub utrudniały Zamawiającemu dostęp do opcji serwisowych lub naprawy Towaru przez dowolny podmiot w przypadku nie korzystania przez Zamawiającego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 z tym zastrzeżeniem, że w przypadku Systemu </w:t>
      </w:r>
      <w:proofErr w:type="spellStart"/>
      <w:r w:rsidRPr="009B326C">
        <w:rPr>
          <w:rFonts w:cs="Times New Roman"/>
          <w:color w:val="EE0000"/>
          <w:sz w:val="20"/>
          <w:szCs w:val="20"/>
        </w:rPr>
        <w:t>Robotycznej</w:t>
      </w:r>
      <w:proofErr w:type="spellEnd"/>
      <w:r w:rsidRPr="009B326C">
        <w:rPr>
          <w:rFonts w:cs="Times New Roman"/>
          <w:color w:val="EE0000"/>
          <w:sz w:val="20"/>
          <w:szCs w:val="20"/>
        </w:rPr>
        <w:t xml:space="preserve"> Chirurgii Urologicznej Zamawiający wymaga jedynie pozostawienia tego Systemu w takim stanie, który umożliwi serwisowanie pogwarancyjne przez każdy inny niż tylko Wykonawca uprawniony i wykwalifikowany podmiot.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lastRenderedPageBreak/>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1B48D5A7"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FF01EB">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A2C121C" w14:textId="5A26FCB8" w:rsidR="00FD1FE7" w:rsidRPr="00703D80" w:rsidRDefault="00703D80" w:rsidP="00FD1FE7">
      <w:pPr>
        <w:pStyle w:val="Akapitzlist"/>
        <w:numPr>
          <w:ilvl w:val="0"/>
          <w:numId w:val="55"/>
        </w:numPr>
        <w:autoSpaceDE w:val="0"/>
        <w:spacing w:after="0"/>
        <w:ind w:left="284" w:right="49" w:hanging="284"/>
        <w:rPr>
          <w:bCs/>
          <w:color w:val="EE0000"/>
          <w:sz w:val="20"/>
          <w:szCs w:val="20"/>
        </w:rPr>
      </w:pPr>
      <w:r w:rsidRPr="00703D80">
        <w:rPr>
          <w:bCs/>
          <w:color w:val="EE0000"/>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która jest </w:t>
      </w:r>
      <w:r w:rsidRPr="00703D80">
        <w:rPr>
          <w:bCs/>
          <w:color w:val="EE0000"/>
          <w:sz w:val="20"/>
          <w:szCs w:val="20"/>
        </w:rPr>
        <w:lastRenderedPageBreak/>
        <w:t>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łagodzenie zmian klimatu,</w:t>
      </w:r>
    </w:p>
    <w:p w14:paraId="508DED59"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adaptacja do zmian klimatu,</w:t>
      </w:r>
    </w:p>
    <w:p w14:paraId="6FD76112"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zrównoważone wykorzystanie i ochrona zasobów wodnych i morskich,</w:t>
      </w:r>
    </w:p>
    <w:p w14:paraId="34B3E567"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gospodarka o obiegu zamkniętym,</w:t>
      </w:r>
    </w:p>
    <w:p w14:paraId="74746F9D"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zapobieganie zanieczyszczeniu i jego kontroli,</w:t>
      </w:r>
    </w:p>
    <w:p w14:paraId="31EADA04" w14:textId="77777777" w:rsidR="00FD1FE7" w:rsidRPr="00703D80" w:rsidRDefault="00FD1FE7" w:rsidP="00FD1FE7">
      <w:pPr>
        <w:pStyle w:val="Akapitzlist"/>
        <w:numPr>
          <w:ilvl w:val="0"/>
          <w:numId w:val="56"/>
        </w:numPr>
        <w:autoSpaceDE w:val="0"/>
        <w:spacing w:after="0"/>
        <w:ind w:right="49"/>
        <w:rPr>
          <w:bCs/>
          <w:color w:val="EE0000"/>
          <w:sz w:val="20"/>
          <w:szCs w:val="20"/>
        </w:rPr>
      </w:pPr>
      <w:r w:rsidRPr="00703D80">
        <w:rPr>
          <w:bCs/>
          <w:color w:val="EE0000"/>
          <w:sz w:val="20"/>
          <w:szCs w:val="20"/>
        </w:rPr>
        <w:t>ochrona i odbudowa bioróżnorodności i ekosystemów</w:t>
      </w:r>
    </w:p>
    <w:p w14:paraId="19BA8839" w14:textId="1C05B4C5" w:rsidR="00FD1FE7" w:rsidRPr="00703D80" w:rsidRDefault="00FD1FE7" w:rsidP="00FD1FE7">
      <w:pPr>
        <w:autoSpaceDE w:val="0"/>
        <w:spacing w:after="0"/>
        <w:ind w:left="284" w:right="49"/>
        <w:rPr>
          <w:bCs/>
          <w:color w:val="EE0000"/>
          <w:sz w:val="20"/>
          <w:szCs w:val="20"/>
        </w:rPr>
      </w:pPr>
      <w:r w:rsidRPr="00703D80">
        <w:rPr>
          <w:bCs/>
          <w:color w:val="EE0000"/>
          <w:sz w:val="20"/>
          <w:szCs w:val="20"/>
        </w:rPr>
        <w:t xml:space="preserve">- </w:t>
      </w:r>
      <w:r w:rsidR="00703D80" w:rsidRPr="00703D80">
        <w:rPr>
          <w:bCs/>
          <w:color w:val="EE0000"/>
          <w:sz w:val="20"/>
          <w:szCs w:val="20"/>
        </w:rPr>
        <w:t>a w związku z tym Wykonawca w zakresie adekwatnym do swej roli oświadcza, że wszystkie objęte przedmiotem umowy technologie i procesy nie wyrządzają znaczącej szkody żadnemu z sześciu powyżej wymienionych celów środowiskowych.</w:t>
      </w:r>
    </w:p>
    <w:p w14:paraId="2408B219" w14:textId="41D79547" w:rsidR="00FD1FE7" w:rsidRPr="0054734D" w:rsidRDefault="0054734D" w:rsidP="00FD1FE7">
      <w:pPr>
        <w:pStyle w:val="Akapitzlist"/>
        <w:numPr>
          <w:ilvl w:val="0"/>
          <w:numId w:val="55"/>
        </w:numPr>
        <w:autoSpaceDE w:val="0"/>
        <w:spacing w:after="0"/>
        <w:ind w:left="284" w:right="49" w:hanging="284"/>
        <w:rPr>
          <w:bCs/>
          <w:color w:val="EE0000"/>
          <w:sz w:val="20"/>
          <w:szCs w:val="20"/>
        </w:rPr>
      </w:pPr>
      <w:r w:rsidRPr="0054734D">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7CA5362E" w14:textId="46AC1B53" w:rsidR="00FD1FE7" w:rsidRPr="00703D80" w:rsidRDefault="00703D80" w:rsidP="00FD1FE7">
      <w:pPr>
        <w:pStyle w:val="Akapitzlist"/>
        <w:numPr>
          <w:ilvl w:val="0"/>
          <w:numId w:val="55"/>
        </w:numPr>
        <w:autoSpaceDE w:val="0"/>
        <w:spacing w:after="0"/>
        <w:ind w:left="284" w:right="49" w:hanging="284"/>
        <w:rPr>
          <w:bCs/>
          <w:color w:val="EE0000"/>
          <w:sz w:val="20"/>
          <w:szCs w:val="20"/>
        </w:rPr>
      </w:pPr>
      <w:bookmarkStart w:id="1" w:name="_Hlk210247674"/>
      <w:r w:rsidRPr="00703D80">
        <w:rPr>
          <w:bCs/>
          <w:color w:val="EE0000"/>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 w zakresie adekwatnym do roli Wykonawcy realizującego umowę o zamówienie publiczne.</w:t>
      </w:r>
    </w:p>
    <w:p w14:paraId="691C7F64" w14:textId="2DE43EFD" w:rsidR="00FD1FE7" w:rsidRPr="0054734D" w:rsidRDefault="0054734D" w:rsidP="00FD1FE7">
      <w:pPr>
        <w:pStyle w:val="Akapitzlist"/>
        <w:numPr>
          <w:ilvl w:val="0"/>
          <w:numId w:val="55"/>
        </w:numPr>
        <w:autoSpaceDE w:val="0"/>
        <w:spacing w:after="0"/>
        <w:ind w:left="284" w:right="49" w:hanging="284"/>
        <w:rPr>
          <w:bCs/>
          <w:color w:val="EE0000"/>
          <w:sz w:val="20"/>
          <w:szCs w:val="20"/>
        </w:rPr>
      </w:pPr>
      <w:r w:rsidRPr="0054734D">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7024858B" w14:textId="452AB604" w:rsidR="00FF01EB" w:rsidRPr="00E01C58" w:rsidRDefault="00FF01EB"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lastRenderedPageBreak/>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6161C2A1" w:rsidR="001B6328" w:rsidRPr="009B326C" w:rsidRDefault="009B326C" w:rsidP="00566404">
      <w:pPr>
        <w:numPr>
          <w:ilvl w:val="0"/>
          <w:numId w:val="1"/>
        </w:numPr>
        <w:tabs>
          <w:tab w:val="clear" w:pos="0"/>
          <w:tab w:val="num" w:pos="360"/>
          <w:tab w:val="left" w:pos="709"/>
        </w:tabs>
        <w:autoSpaceDE w:val="0"/>
        <w:spacing w:after="0"/>
        <w:ind w:left="709" w:hanging="425"/>
        <w:rPr>
          <w:rFonts w:cs="Times New Roman"/>
          <w:bCs/>
          <w:color w:val="EE0000"/>
          <w:sz w:val="20"/>
          <w:szCs w:val="20"/>
        </w:rPr>
      </w:pPr>
      <w:r w:rsidRPr="009B326C">
        <w:rPr>
          <w:rFonts w:cs="Times New Roman"/>
          <w:bCs/>
          <w:color w:val="EE0000"/>
          <w:sz w:val="20"/>
          <w:szCs w:val="20"/>
        </w:rPr>
        <w:t>za zwłokę w Czasie skutecznej naprawy bez użycia części zamiennych lub Czasie skutecznej naprawy z użyciem części zamiennych, w wysokości 0,03% wartości brutto Towaru, którego ta zwłoka dotyczy, ustalonej według wartości wynagrodzenia brutto za ten Towar określonego w §10, za każdy rozpoczęty dzień zwłoki,</w:t>
      </w:r>
    </w:p>
    <w:p w14:paraId="0D72DBEB" w14:textId="7D10BA6D" w:rsidR="00045BEC" w:rsidRPr="009B326C" w:rsidRDefault="009B326C" w:rsidP="00566404">
      <w:pPr>
        <w:numPr>
          <w:ilvl w:val="0"/>
          <w:numId w:val="1"/>
        </w:numPr>
        <w:tabs>
          <w:tab w:val="clear" w:pos="0"/>
          <w:tab w:val="num" w:pos="360"/>
          <w:tab w:val="left" w:pos="709"/>
        </w:tabs>
        <w:autoSpaceDE w:val="0"/>
        <w:spacing w:after="0"/>
        <w:ind w:left="709" w:hanging="425"/>
        <w:rPr>
          <w:rFonts w:cs="Times New Roman"/>
          <w:bCs/>
          <w:color w:val="EE0000"/>
          <w:sz w:val="20"/>
          <w:szCs w:val="20"/>
        </w:rPr>
      </w:pPr>
      <w:r w:rsidRPr="009B326C">
        <w:rPr>
          <w:rFonts w:cs="Times New Roman"/>
          <w:bCs/>
          <w:color w:val="EE0000"/>
          <w:sz w:val="20"/>
          <w:szCs w:val="20"/>
        </w:rPr>
        <w:t>za każdy brak dostępu przez zespół kliniczny Zamawiającego do pomocy technicznej robota chirurgicznego w wysokości 0,03% wartości brutto wynagrodzenia określonego w §10 ust. 1 pkt 1, za każdy taki stwierdzony przypadek</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77DCFD5A" w:rsidR="00721149" w:rsidRDefault="009B326C"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9B326C">
        <w:rPr>
          <w:rFonts w:cs="Times New Roman"/>
          <w:bCs/>
          <w:color w:val="EE0000"/>
          <w:sz w:val="20"/>
          <w:szCs w:val="20"/>
        </w:rPr>
        <w:t>za każdy przypadek realizacji przedmiotu umowy w sposób niezgodny z zasadą DNSH, w wysokości 0,02% 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lastRenderedPageBreak/>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5BB5B77B" w:rsidR="008533C7" w:rsidRPr="0054734D" w:rsidRDefault="004F02F5" w:rsidP="00566404">
      <w:pPr>
        <w:numPr>
          <w:ilvl w:val="1"/>
          <w:numId w:val="3"/>
        </w:numPr>
        <w:tabs>
          <w:tab w:val="clear" w:pos="1080"/>
          <w:tab w:val="num" w:pos="284"/>
          <w:tab w:val="left" w:pos="709"/>
        </w:tabs>
        <w:autoSpaceDE w:val="0"/>
        <w:spacing w:after="0"/>
        <w:ind w:left="426" w:hanging="426"/>
        <w:rPr>
          <w:rFonts w:cs="Times New Roman"/>
          <w:bCs/>
          <w:color w:val="EE0000"/>
          <w:sz w:val="20"/>
          <w:szCs w:val="20"/>
        </w:rPr>
      </w:pPr>
      <w:r w:rsidRPr="00602001">
        <w:rPr>
          <w:rFonts w:cs="Times New Roman"/>
          <w:bCs/>
          <w:sz w:val="20"/>
          <w:szCs w:val="20"/>
        </w:rPr>
        <w:t xml:space="preserve">    </w:t>
      </w:r>
      <w:r w:rsidR="0054734D" w:rsidRPr="0054734D">
        <w:rPr>
          <w:rFonts w:cs="Times New Roman"/>
          <w:bCs/>
          <w:color w:val="EE0000"/>
          <w:sz w:val="20"/>
          <w:szCs w:val="20"/>
        </w:rPr>
        <w:t>Łączna maksymalna wysokość kar umownych których może dochodzić Zamawiający nie może  przekroczyć 15% łącznej wartości brutto umowy, o której mowa w §10 ust. 1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6E6EA5BF" w:rsidR="008C519C" w:rsidRDefault="00045BEC" w:rsidP="00566404">
      <w:pPr>
        <w:pStyle w:val="Akapitzlist"/>
        <w:numPr>
          <w:ilvl w:val="0"/>
          <w:numId w:val="44"/>
        </w:numPr>
        <w:tabs>
          <w:tab w:val="left" w:pos="851"/>
        </w:tabs>
        <w:spacing w:after="0"/>
        <w:ind w:left="709" w:right="49" w:hanging="425"/>
        <w:rPr>
          <w:iCs/>
          <w:sz w:val="20"/>
          <w:szCs w:val="20"/>
        </w:rPr>
      </w:pPr>
      <w:r w:rsidRPr="00045BEC">
        <w:rPr>
          <w:iCs/>
          <w:sz w:val="20"/>
          <w:szCs w:val="20"/>
        </w:rPr>
        <w:t xml:space="preserve">System </w:t>
      </w:r>
      <w:proofErr w:type="spellStart"/>
      <w:r w:rsidRPr="00045BEC">
        <w:rPr>
          <w:iCs/>
          <w:sz w:val="20"/>
          <w:szCs w:val="20"/>
        </w:rPr>
        <w:t>Robotycznej</w:t>
      </w:r>
      <w:proofErr w:type="spellEnd"/>
      <w:r w:rsidRPr="00045BEC">
        <w:rPr>
          <w:iCs/>
          <w:sz w:val="20"/>
          <w:szCs w:val="20"/>
        </w:rPr>
        <w:t xml:space="preserve"> Chirurgii Urologicznej</w:t>
      </w:r>
      <w:r w:rsidR="00AA4A4F">
        <w:rPr>
          <w:iCs/>
          <w:sz w:val="20"/>
          <w:szCs w:val="20"/>
        </w:rPr>
        <w:t xml:space="preserve">, cena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10112B33" w14:textId="1002D472" w:rsidR="008C519C" w:rsidRDefault="00045BEC" w:rsidP="00566404">
      <w:pPr>
        <w:pStyle w:val="Akapitzlist"/>
        <w:numPr>
          <w:ilvl w:val="0"/>
          <w:numId w:val="44"/>
        </w:numPr>
        <w:tabs>
          <w:tab w:val="left" w:pos="851"/>
        </w:tabs>
        <w:spacing w:after="0"/>
        <w:ind w:left="709" w:right="49" w:hanging="425"/>
        <w:rPr>
          <w:iCs/>
          <w:sz w:val="20"/>
          <w:szCs w:val="20"/>
        </w:rPr>
      </w:pPr>
      <w:r w:rsidRPr="00045BEC">
        <w:rPr>
          <w:iCs/>
          <w:sz w:val="20"/>
          <w:szCs w:val="20"/>
        </w:rPr>
        <w:t>Uniwersalny stół operacyjny do chirurgii precyzyjnej  z wyposażeniem</w:t>
      </w:r>
      <w:r w:rsidR="008C519C">
        <w:rPr>
          <w:iCs/>
          <w:sz w:val="20"/>
          <w:szCs w:val="20"/>
        </w:rPr>
        <w:t xml:space="preserve"> </w:t>
      </w:r>
      <w:r w:rsidR="00600ECB">
        <w:rPr>
          <w:iCs/>
          <w:sz w:val="20"/>
          <w:szCs w:val="20"/>
        </w:rPr>
        <w:t xml:space="preserve">cena </w:t>
      </w:r>
      <w:r w:rsidR="0018619A">
        <w:rPr>
          <w:iCs/>
          <w:sz w:val="20"/>
          <w:szCs w:val="20"/>
        </w:rPr>
        <w:t>w</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E603B5">
        <w:rPr>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w:t>
      </w:r>
      <w:r w:rsidRPr="00E51978">
        <w:rPr>
          <w:rFonts w:cs="Times New Roman"/>
          <w:iCs/>
          <w:sz w:val="20"/>
          <w:szCs w:val="20"/>
        </w:rPr>
        <w:lastRenderedPageBreak/>
        <w:t xml:space="preserve">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E0FF6F9" w:rsidR="00566404" w:rsidRPr="009B326C" w:rsidRDefault="009B326C" w:rsidP="00566404">
      <w:pPr>
        <w:pStyle w:val="Akapitzlist"/>
        <w:numPr>
          <w:ilvl w:val="0"/>
          <w:numId w:val="45"/>
        </w:numPr>
        <w:autoSpaceDE w:val="0"/>
        <w:spacing w:after="0"/>
        <w:ind w:left="284" w:right="49" w:hanging="284"/>
        <w:rPr>
          <w:bCs/>
          <w:color w:val="EE0000"/>
          <w:sz w:val="20"/>
          <w:szCs w:val="20"/>
        </w:rPr>
      </w:pPr>
      <w:r w:rsidRPr="009B326C">
        <w:rPr>
          <w:bCs/>
          <w:color w:val="EE0000"/>
          <w:sz w:val="20"/>
          <w:szCs w:val="20"/>
        </w:rPr>
        <w:t>Zamawiający nie ma prawa do kopiowania ani powielania Oprogramowania.</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lastRenderedPageBreak/>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w:t>
      </w:r>
      <w:r w:rsidRPr="00687CE3">
        <w:rPr>
          <w:bCs/>
          <w:sz w:val="20"/>
          <w:szCs w:val="20"/>
        </w:rPr>
        <w:lastRenderedPageBreak/>
        <w:t xml:space="preserve">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DBCABD4"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t>
      </w:r>
      <w:r w:rsidR="00C53C65">
        <w:rPr>
          <w:rFonts w:cs="Times New Roman"/>
          <w:sz w:val="20"/>
          <w:szCs w:val="20"/>
        </w:rPr>
        <w:lastRenderedPageBreak/>
        <w:t xml:space="preserve">wykonawcy, przy czym zmiana odpowiadać będzie wielkości ograniczenia dostępnych Zamawiającemu środków i nie będzie </w:t>
      </w:r>
      <w:r w:rsidR="004F0C13">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lastRenderedPageBreak/>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lastRenderedPageBreak/>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Zamawiający i Wykonawca obowiązani są współdziałać przy wykonaniu umowy w sprawie zamówienia </w:t>
      </w:r>
      <w:r w:rsidRPr="00602001">
        <w:rPr>
          <w:rFonts w:cs="Times New Roman"/>
          <w:sz w:val="20"/>
          <w:szCs w:val="20"/>
        </w:rPr>
        <w:lastRenderedPageBreak/>
        <w:t>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7"/>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7E424BF" w14:textId="77777777" w:rsidR="008C182A"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07F9BF36"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8530" w14:textId="77777777" w:rsidR="00D85C83" w:rsidRDefault="00D85C83">
      <w:pPr>
        <w:spacing w:after="0" w:line="240" w:lineRule="auto"/>
      </w:pPr>
      <w:r>
        <w:separator/>
      </w:r>
    </w:p>
  </w:endnote>
  <w:endnote w:type="continuationSeparator" w:id="0">
    <w:p w14:paraId="21031533" w14:textId="77777777" w:rsidR="00D85C83" w:rsidRDefault="00D85C83">
      <w:pPr>
        <w:spacing w:after="0" w:line="240" w:lineRule="auto"/>
      </w:pPr>
      <w:r>
        <w:continuationSeparator/>
      </w:r>
    </w:p>
  </w:endnote>
  <w:endnote w:type="continuationNotice" w:id="1">
    <w:p w14:paraId="532E2FE1" w14:textId="77777777" w:rsidR="00D85C83" w:rsidRDefault="00D85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B288" w14:textId="77777777" w:rsidR="00D85C83" w:rsidRDefault="00D85C83">
      <w:pPr>
        <w:spacing w:after="0" w:line="240" w:lineRule="auto"/>
      </w:pPr>
      <w:r>
        <w:separator/>
      </w:r>
    </w:p>
  </w:footnote>
  <w:footnote w:type="continuationSeparator" w:id="0">
    <w:p w14:paraId="36941655" w14:textId="77777777" w:rsidR="00D85C83" w:rsidRDefault="00D85C83">
      <w:pPr>
        <w:spacing w:after="0" w:line="240" w:lineRule="auto"/>
      </w:pPr>
      <w:r>
        <w:continuationSeparator/>
      </w:r>
    </w:p>
  </w:footnote>
  <w:footnote w:type="continuationNotice" w:id="1">
    <w:p w14:paraId="5691BBA8" w14:textId="77777777" w:rsidR="00D85C83" w:rsidRDefault="00D85C8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5">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0DC1E6B9" w14:textId="77777777" w:rsidR="00E750D5" w:rsidRDefault="00E750D5" w:rsidP="00E750D5">
      <w:pPr>
        <w:pStyle w:val="Tekstprzypisudolnego"/>
      </w:pPr>
      <w:r>
        <w:rPr>
          <w:rStyle w:val="Odwoanieprzypisudolnego"/>
        </w:rPr>
        <w:footnoteRef/>
      </w:r>
      <w:r>
        <w:t xml:space="preserve"> Niepotrzebne skreślić</w:t>
      </w:r>
    </w:p>
  </w:footnote>
  <w:footnote w:id="7">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27E2B85"/>
    <w:multiLevelType w:val="hybridMultilevel"/>
    <w:tmpl w:val="7ECE1A3E"/>
    <w:lvl w:ilvl="0" w:tplc="ACC0C3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3"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9"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4"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5"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6"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7"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7"/>
  </w:num>
  <w:num w:numId="8" w16cid:durableId="1495953810">
    <w:abstractNumId w:val="40"/>
  </w:num>
  <w:num w:numId="9" w16cid:durableId="1285040735">
    <w:abstractNumId w:val="63"/>
  </w:num>
  <w:num w:numId="10" w16cid:durableId="1203593450">
    <w:abstractNumId w:val="52"/>
  </w:num>
  <w:num w:numId="11" w16cid:durableId="1127968106">
    <w:abstractNumId w:val="19"/>
  </w:num>
  <w:num w:numId="12" w16cid:durableId="1288046627">
    <w:abstractNumId w:val="42"/>
  </w:num>
  <w:num w:numId="13" w16cid:durableId="1732536067">
    <w:abstractNumId w:val="47"/>
  </w:num>
  <w:num w:numId="14" w16cid:durableId="857695822">
    <w:abstractNumId w:val="58"/>
  </w:num>
  <w:num w:numId="15" w16cid:durableId="410808527">
    <w:abstractNumId w:val="31"/>
  </w:num>
  <w:num w:numId="16" w16cid:durableId="63530780">
    <w:abstractNumId w:val="70"/>
  </w:num>
  <w:num w:numId="17" w16cid:durableId="1869946700">
    <w:abstractNumId w:val="67"/>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4"/>
  </w:num>
  <w:num w:numId="21" w16cid:durableId="1695961724">
    <w:abstractNumId w:val="21"/>
  </w:num>
  <w:num w:numId="22" w16cid:durableId="886337134">
    <w:abstractNumId w:val="22"/>
  </w:num>
  <w:num w:numId="23" w16cid:durableId="1339498625">
    <w:abstractNumId w:val="4"/>
  </w:num>
  <w:num w:numId="24" w16cid:durableId="1055424167">
    <w:abstractNumId w:val="75"/>
  </w:num>
  <w:num w:numId="25" w16cid:durableId="2139642955">
    <w:abstractNumId w:val="60"/>
  </w:num>
  <w:num w:numId="26" w16cid:durableId="1894803503">
    <w:abstractNumId w:val="55"/>
  </w:num>
  <w:num w:numId="27" w16cid:durableId="1659384993">
    <w:abstractNumId w:val="38"/>
  </w:num>
  <w:num w:numId="28" w16cid:durableId="1833717053">
    <w:abstractNumId w:val="65"/>
  </w:num>
  <w:num w:numId="29" w16cid:durableId="868030792">
    <w:abstractNumId w:val="11"/>
  </w:num>
  <w:num w:numId="30" w16cid:durableId="2044820959">
    <w:abstractNumId w:val="54"/>
  </w:num>
  <w:num w:numId="31" w16cid:durableId="170949002">
    <w:abstractNumId w:val="71"/>
  </w:num>
  <w:num w:numId="32" w16cid:durableId="111483151">
    <w:abstractNumId w:val="17"/>
  </w:num>
  <w:num w:numId="33" w16cid:durableId="826283410">
    <w:abstractNumId w:val="24"/>
  </w:num>
  <w:num w:numId="34" w16cid:durableId="1690715720">
    <w:abstractNumId w:val="14"/>
  </w:num>
  <w:num w:numId="35" w16cid:durableId="1650207381">
    <w:abstractNumId w:val="51"/>
  </w:num>
  <w:num w:numId="36" w16cid:durableId="1838884326">
    <w:abstractNumId w:val="16"/>
  </w:num>
  <w:num w:numId="37" w16cid:durableId="1627469896">
    <w:abstractNumId w:val="25"/>
  </w:num>
  <w:num w:numId="38" w16cid:durableId="1445154591">
    <w:abstractNumId w:val="62"/>
  </w:num>
  <w:num w:numId="39" w16cid:durableId="1057122296">
    <w:abstractNumId w:val="72"/>
  </w:num>
  <w:num w:numId="40" w16cid:durableId="1227648330">
    <w:abstractNumId w:val="53"/>
  </w:num>
  <w:num w:numId="41" w16cid:durableId="17052197">
    <w:abstractNumId w:val="29"/>
  </w:num>
  <w:num w:numId="42" w16cid:durableId="1097168311">
    <w:abstractNumId w:val="66"/>
  </w:num>
  <w:num w:numId="43" w16cid:durableId="1264875677">
    <w:abstractNumId w:val="32"/>
  </w:num>
  <w:num w:numId="44" w16cid:durableId="403334160">
    <w:abstractNumId w:val="76"/>
  </w:num>
  <w:num w:numId="45" w16cid:durableId="1994721277">
    <w:abstractNumId w:val="30"/>
  </w:num>
  <w:num w:numId="46" w16cid:durableId="1224950117">
    <w:abstractNumId w:val="74"/>
  </w:num>
  <w:num w:numId="47" w16cid:durableId="362369698">
    <w:abstractNumId w:val="69"/>
  </w:num>
  <w:num w:numId="48" w16cid:durableId="678122545">
    <w:abstractNumId w:val="49"/>
  </w:num>
  <w:num w:numId="49" w16cid:durableId="283391504">
    <w:abstractNumId w:val="59"/>
  </w:num>
  <w:num w:numId="50" w16cid:durableId="739794241">
    <w:abstractNumId w:val="26"/>
  </w:num>
  <w:num w:numId="51" w16cid:durableId="2079743500">
    <w:abstractNumId w:val="10"/>
  </w:num>
  <w:num w:numId="52" w16cid:durableId="1727141665">
    <w:abstractNumId w:val="45"/>
  </w:num>
  <w:num w:numId="53" w16cid:durableId="577715841">
    <w:abstractNumId w:val="61"/>
  </w:num>
  <w:num w:numId="54" w16cid:durableId="1203058704">
    <w:abstractNumId w:val="46"/>
  </w:num>
  <w:num w:numId="55" w16cid:durableId="429668218">
    <w:abstractNumId w:val="23"/>
  </w:num>
  <w:num w:numId="56" w16cid:durableId="1075931067">
    <w:abstractNumId w:val="56"/>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3"/>
  </w:num>
  <w:num w:numId="63" w16cid:durableId="600920234">
    <w:abstractNumId w:val="77"/>
  </w:num>
  <w:num w:numId="64" w16cid:durableId="277296663">
    <w:abstractNumId w:val="43"/>
  </w:num>
  <w:num w:numId="65" w16cid:durableId="453447167">
    <w:abstractNumId w:val="41"/>
  </w:num>
  <w:num w:numId="66" w16cid:durableId="1586065449">
    <w:abstractNumId w:val="68"/>
  </w:num>
  <w:num w:numId="67" w16cid:durableId="1605578214">
    <w:abstractNumId w:val="20"/>
  </w:num>
  <w:num w:numId="68" w16cid:durableId="1535847092">
    <w:abstractNumId w:val="48"/>
  </w:num>
  <w:num w:numId="69" w16cid:durableId="1054743864">
    <w:abstractNumId w:val="39"/>
  </w:num>
  <w:num w:numId="70" w16cid:durableId="446506567">
    <w:abstractNumId w:val="15"/>
  </w:num>
  <w:num w:numId="71" w16cid:durableId="2117284805">
    <w:abstractNumId w:val="5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76B2"/>
    <w:rsid w:val="000610C5"/>
    <w:rsid w:val="00062726"/>
    <w:rsid w:val="0006364B"/>
    <w:rsid w:val="00067E73"/>
    <w:rsid w:val="00082242"/>
    <w:rsid w:val="00083144"/>
    <w:rsid w:val="00093658"/>
    <w:rsid w:val="0009617F"/>
    <w:rsid w:val="00097363"/>
    <w:rsid w:val="000A1AA8"/>
    <w:rsid w:val="000A6225"/>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509F"/>
    <w:rsid w:val="00347CAF"/>
    <w:rsid w:val="0035529A"/>
    <w:rsid w:val="00355EBA"/>
    <w:rsid w:val="00361F2C"/>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119A"/>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A94"/>
    <w:rsid w:val="004E1A38"/>
    <w:rsid w:val="004E290A"/>
    <w:rsid w:val="004E2FBD"/>
    <w:rsid w:val="004E4FD3"/>
    <w:rsid w:val="004E675E"/>
    <w:rsid w:val="004F02F5"/>
    <w:rsid w:val="004F0C13"/>
    <w:rsid w:val="004F4E91"/>
    <w:rsid w:val="004F5A46"/>
    <w:rsid w:val="0050008D"/>
    <w:rsid w:val="0051035C"/>
    <w:rsid w:val="00510DD4"/>
    <w:rsid w:val="00511BF3"/>
    <w:rsid w:val="00515E8A"/>
    <w:rsid w:val="0051659C"/>
    <w:rsid w:val="00532FE9"/>
    <w:rsid w:val="00533C83"/>
    <w:rsid w:val="005356E7"/>
    <w:rsid w:val="00535F71"/>
    <w:rsid w:val="0054734D"/>
    <w:rsid w:val="00554BFD"/>
    <w:rsid w:val="005618E3"/>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3D80"/>
    <w:rsid w:val="007071F0"/>
    <w:rsid w:val="0070773C"/>
    <w:rsid w:val="00707A4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26CCE"/>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6567"/>
    <w:rsid w:val="008A7783"/>
    <w:rsid w:val="008B23C6"/>
    <w:rsid w:val="008B2B4C"/>
    <w:rsid w:val="008B5E43"/>
    <w:rsid w:val="008C182A"/>
    <w:rsid w:val="008C42AE"/>
    <w:rsid w:val="008C519C"/>
    <w:rsid w:val="008C56D0"/>
    <w:rsid w:val="008C62BF"/>
    <w:rsid w:val="008C7EB0"/>
    <w:rsid w:val="008D6443"/>
    <w:rsid w:val="008F7E46"/>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26C"/>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15314"/>
    <w:rsid w:val="00A22E3B"/>
    <w:rsid w:val="00A23978"/>
    <w:rsid w:val="00A26191"/>
    <w:rsid w:val="00A32471"/>
    <w:rsid w:val="00A330BE"/>
    <w:rsid w:val="00A41F09"/>
    <w:rsid w:val="00A42529"/>
    <w:rsid w:val="00A44D23"/>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3A73"/>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27287"/>
    <w:rsid w:val="00D34F8D"/>
    <w:rsid w:val="00D41DF2"/>
    <w:rsid w:val="00D47371"/>
    <w:rsid w:val="00D53ABD"/>
    <w:rsid w:val="00D57704"/>
    <w:rsid w:val="00D57CB5"/>
    <w:rsid w:val="00D607A4"/>
    <w:rsid w:val="00D607FA"/>
    <w:rsid w:val="00D714B2"/>
    <w:rsid w:val="00D7259F"/>
    <w:rsid w:val="00D730FB"/>
    <w:rsid w:val="00D742DA"/>
    <w:rsid w:val="00D76CBB"/>
    <w:rsid w:val="00D80073"/>
    <w:rsid w:val="00D852B0"/>
    <w:rsid w:val="00D85C83"/>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3483E"/>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01EB"/>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27</Pages>
  <Words>12765</Words>
  <Characters>76590</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2026-03-29T13:21:00Z</dcterms:created>
  <dcterms:modified xsi:type="dcterms:W3CDTF">2026-03-29T19:31:00Z</dcterms:modified>
</cp:coreProperties>
</file>